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C8646" w14:textId="77777777" w:rsidR="00E87E34" w:rsidRDefault="00E87E34" w:rsidP="00E87E34">
      <w:pPr>
        <w:spacing w:after="0" w:line="480" w:lineRule="auto"/>
        <w:ind w:firstLine="720"/>
        <w:contextualSpacing/>
        <w:rPr>
          <w:rFonts w:ascii="Times New Roman" w:hAnsi="Times New Roman" w:cs="Times New Roman"/>
          <w:b/>
          <w:sz w:val="24"/>
          <w:szCs w:val="24"/>
        </w:rPr>
      </w:pPr>
    </w:p>
    <w:p w14:paraId="3837D4DE" w14:textId="77777777" w:rsidR="00E87E34" w:rsidRDefault="00E87E34" w:rsidP="00E87E34">
      <w:pPr>
        <w:spacing w:after="0" w:line="480" w:lineRule="auto"/>
        <w:ind w:firstLine="720"/>
        <w:contextualSpacing/>
        <w:rPr>
          <w:rFonts w:ascii="Times New Roman" w:hAnsi="Times New Roman" w:cs="Times New Roman"/>
          <w:b/>
          <w:sz w:val="24"/>
          <w:szCs w:val="24"/>
        </w:rPr>
      </w:pPr>
    </w:p>
    <w:p w14:paraId="50EE0D48" w14:textId="77777777" w:rsidR="00E87E34" w:rsidRDefault="00E87E34" w:rsidP="00E87E34">
      <w:pPr>
        <w:spacing w:after="0" w:line="480" w:lineRule="auto"/>
        <w:ind w:firstLine="720"/>
        <w:contextualSpacing/>
        <w:rPr>
          <w:rFonts w:ascii="Times New Roman" w:hAnsi="Times New Roman" w:cs="Times New Roman"/>
          <w:b/>
          <w:sz w:val="24"/>
          <w:szCs w:val="24"/>
        </w:rPr>
      </w:pPr>
    </w:p>
    <w:p w14:paraId="57806BAE" w14:textId="77777777" w:rsidR="00E87E34" w:rsidRDefault="00E87E34" w:rsidP="00E87E34">
      <w:pPr>
        <w:spacing w:after="0" w:line="480" w:lineRule="auto"/>
        <w:ind w:firstLine="720"/>
        <w:contextualSpacing/>
        <w:rPr>
          <w:rFonts w:ascii="Times New Roman" w:hAnsi="Times New Roman" w:cs="Times New Roman"/>
          <w:b/>
          <w:sz w:val="24"/>
          <w:szCs w:val="24"/>
        </w:rPr>
      </w:pPr>
    </w:p>
    <w:p w14:paraId="74AFDAF5" w14:textId="77777777" w:rsidR="00E87E34" w:rsidRDefault="00E87E34" w:rsidP="00E87E34">
      <w:pPr>
        <w:spacing w:after="0" w:line="480" w:lineRule="auto"/>
        <w:ind w:firstLine="720"/>
        <w:contextualSpacing/>
        <w:rPr>
          <w:rFonts w:ascii="Times New Roman" w:hAnsi="Times New Roman" w:cs="Times New Roman"/>
          <w:b/>
          <w:sz w:val="24"/>
          <w:szCs w:val="24"/>
        </w:rPr>
      </w:pPr>
    </w:p>
    <w:p w14:paraId="196FE6A9" w14:textId="77777777" w:rsidR="00E87E34" w:rsidRDefault="00E87E34" w:rsidP="00E87E34">
      <w:pPr>
        <w:spacing w:after="0" w:line="480" w:lineRule="auto"/>
        <w:contextualSpacing/>
        <w:jc w:val="center"/>
        <w:rPr>
          <w:rFonts w:ascii="Times New Roman" w:hAnsi="Times New Roman" w:cs="Times New Roman"/>
          <w:b/>
          <w:sz w:val="24"/>
          <w:szCs w:val="24"/>
        </w:rPr>
      </w:pPr>
    </w:p>
    <w:p w14:paraId="74F0AC65" w14:textId="77777777" w:rsidR="00E87E34" w:rsidRPr="00E87E34" w:rsidRDefault="00EE7754" w:rsidP="00E87E34">
      <w:pPr>
        <w:spacing w:after="0" w:line="480" w:lineRule="auto"/>
        <w:contextualSpacing/>
        <w:jc w:val="center"/>
        <w:rPr>
          <w:rFonts w:ascii="Times New Roman" w:hAnsi="Times New Roman" w:cs="Times New Roman"/>
          <w:b/>
          <w:sz w:val="24"/>
          <w:szCs w:val="24"/>
        </w:rPr>
      </w:pPr>
      <w:r w:rsidRPr="00E87E34">
        <w:rPr>
          <w:rFonts w:ascii="Times New Roman" w:hAnsi="Times New Roman" w:cs="Times New Roman"/>
          <w:b/>
          <w:sz w:val="24"/>
          <w:szCs w:val="24"/>
        </w:rPr>
        <w:t xml:space="preserve">The </w:t>
      </w:r>
      <w:r w:rsidRPr="00E87E34">
        <w:rPr>
          <w:rFonts w:ascii="Times New Roman" w:hAnsi="Times New Roman" w:cs="Times New Roman"/>
          <w:b/>
          <w:sz w:val="24"/>
          <w:szCs w:val="24"/>
        </w:rPr>
        <w:t>French Revolution</w:t>
      </w:r>
    </w:p>
    <w:p w14:paraId="50129813" w14:textId="77777777" w:rsidR="00E87E34" w:rsidRPr="00E87E34" w:rsidRDefault="00E87E34" w:rsidP="00E87E34">
      <w:pPr>
        <w:spacing w:after="0" w:line="480" w:lineRule="auto"/>
        <w:contextualSpacing/>
        <w:jc w:val="center"/>
        <w:rPr>
          <w:rFonts w:ascii="Times New Roman" w:hAnsi="Times New Roman" w:cs="Times New Roman"/>
          <w:b/>
          <w:sz w:val="24"/>
          <w:szCs w:val="24"/>
        </w:rPr>
      </w:pPr>
    </w:p>
    <w:p w14:paraId="7460F4A1" w14:textId="77777777" w:rsidR="00E87E34" w:rsidRPr="00E87E34" w:rsidRDefault="00EE7754" w:rsidP="00E87E34">
      <w:pPr>
        <w:spacing w:after="0" w:line="480" w:lineRule="auto"/>
        <w:contextualSpacing/>
        <w:jc w:val="center"/>
        <w:rPr>
          <w:rFonts w:ascii="Times New Roman" w:hAnsi="Times New Roman" w:cs="Times New Roman"/>
          <w:sz w:val="24"/>
          <w:szCs w:val="24"/>
        </w:rPr>
      </w:pPr>
      <w:r w:rsidRPr="00E87E34">
        <w:rPr>
          <w:rFonts w:ascii="Times New Roman" w:hAnsi="Times New Roman" w:cs="Times New Roman"/>
          <w:sz w:val="24"/>
          <w:szCs w:val="24"/>
        </w:rPr>
        <w:t>Student’s Name</w:t>
      </w:r>
    </w:p>
    <w:p w14:paraId="4695BBA0" w14:textId="77777777" w:rsidR="00E87E34" w:rsidRPr="00E87E34" w:rsidRDefault="00EE7754" w:rsidP="00E87E34">
      <w:pPr>
        <w:spacing w:after="0" w:line="480" w:lineRule="auto"/>
        <w:contextualSpacing/>
        <w:jc w:val="center"/>
        <w:rPr>
          <w:rFonts w:ascii="Times New Roman" w:hAnsi="Times New Roman" w:cs="Times New Roman"/>
          <w:sz w:val="24"/>
          <w:szCs w:val="24"/>
        </w:rPr>
      </w:pPr>
      <w:r w:rsidRPr="00E87E34">
        <w:rPr>
          <w:rFonts w:ascii="Times New Roman" w:hAnsi="Times New Roman" w:cs="Times New Roman"/>
          <w:sz w:val="24"/>
          <w:szCs w:val="24"/>
        </w:rPr>
        <w:t>Institutional Affiliation</w:t>
      </w:r>
    </w:p>
    <w:p w14:paraId="794BBBC5" w14:textId="77777777" w:rsidR="00E87E34" w:rsidRPr="00E87E34" w:rsidRDefault="00EE7754" w:rsidP="00E87E34">
      <w:pPr>
        <w:spacing w:after="0" w:line="480" w:lineRule="auto"/>
        <w:contextualSpacing/>
        <w:jc w:val="center"/>
        <w:rPr>
          <w:rFonts w:ascii="Times New Roman" w:hAnsi="Times New Roman" w:cs="Times New Roman"/>
          <w:sz w:val="24"/>
          <w:szCs w:val="24"/>
        </w:rPr>
      </w:pPr>
      <w:r w:rsidRPr="00E87E34">
        <w:rPr>
          <w:rFonts w:ascii="Times New Roman" w:hAnsi="Times New Roman" w:cs="Times New Roman"/>
          <w:sz w:val="24"/>
          <w:szCs w:val="24"/>
        </w:rPr>
        <w:t>Course Name &amp; Number</w:t>
      </w:r>
    </w:p>
    <w:p w14:paraId="696F5BD1" w14:textId="77777777" w:rsidR="00E87E34" w:rsidRPr="00E87E34" w:rsidRDefault="00EE7754" w:rsidP="00E87E34">
      <w:pPr>
        <w:spacing w:after="0" w:line="480" w:lineRule="auto"/>
        <w:contextualSpacing/>
        <w:jc w:val="center"/>
        <w:rPr>
          <w:rFonts w:ascii="Times New Roman" w:hAnsi="Times New Roman" w:cs="Times New Roman"/>
          <w:sz w:val="24"/>
          <w:szCs w:val="24"/>
        </w:rPr>
      </w:pPr>
      <w:r w:rsidRPr="00E87E34">
        <w:rPr>
          <w:rFonts w:ascii="Times New Roman" w:hAnsi="Times New Roman" w:cs="Times New Roman"/>
          <w:sz w:val="24"/>
          <w:szCs w:val="24"/>
        </w:rPr>
        <w:t>Instructor’s Name</w:t>
      </w:r>
    </w:p>
    <w:p w14:paraId="70224673" w14:textId="77777777" w:rsidR="00E87E34" w:rsidRPr="00E87E34" w:rsidRDefault="00EE7754" w:rsidP="00E87E34">
      <w:pPr>
        <w:spacing w:after="0" w:line="480" w:lineRule="auto"/>
        <w:contextualSpacing/>
        <w:jc w:val="center"/>
        <w:rPr>
          <w:rFonts w:ascii="Times New Roman" w:hAnsi="Times New Roman" w:cs="Times New Roman"/>
          <w:sz w:val="24"/>
          <w:szCs w:val="24"/>
        </w:rPr>
      </w:pPr>
      <w:r w:rsidRPr="00E87E34">
        <w:rPr>
          <w:rFonts w:ascii="Times New Roman" w:hAnsi="Times New Roman" w:cs="Times New Roman"/>
          <w:sz w:val="24"/>
          <w:szCs w:val="24"/>
        </w:rPr>
        <w:t>Due Date</w:t>
      </w:r>
    </w:p>
    <w:p w14:paraId="6DF5AEB3" w14:textId="77777777" w:rsidR="00E87E34" w:rsidRPr="00E87E34" w:rsidRDefault="00EE7754" w:rsidP="00E87E34">
      <w:pPr>
        <w:spacing w:after="0" w:line="480" w:lineRule="auto"/>
        <w:contextualSpacing/>
        <w:jc w:val="center"/>
        <w:rPr>
          <w:rFonts w:ascii="Times New Roman" w:hAnsi="Times New Roman" w:cs="Times New Roman"/>
          <w:b/>
          <w:sz w:val="24"/>
          <w:szCs w:val="24"/>
        </w:rPr>
      </w:pPr>
      <w:r w:rsidRPr="00E87E34">
        <w:rPr>
          <w:rFonts w:ascii="Times New Roman" w:hAnsi="Times New Roman" w:cs="Times New Roman"/>
          <w:b/>
          <w:sz w:val="24"/>
          <w:szCs w:val="24"/>
        </w:rPr>
        <w:br w:type="page"/>
      </w:r>
    </w:p>
    <w:p w14:paraId="053BEBDD" w14:textId="77777777" w:rsidR="006A5E3D" w:rsidRPr="00E87E34" w:rsidRDefault="00EE7754" w:rsidP="00E87E34">
      <w:pPr>
        <w:spacing w:after="0" w:line="480" w:lineRule="auto"/>
        <w:ind w:firstLine="720"/>
        <w:contextualSpacing/>
        <w:jc w:val="center"/>
        <w:rPr>
          <w:rFonts w:ascii="Times New Roman" w:hAnsi="Times New Roman" w:cs="Times New Roman"/>
          <w:b/>
          <w:sz w:val="24"/>
          <w:szCs w:val="24"/>
        </w:rPr>
      </w:pPr>
      <w:r w:rsidRPr="00E87E34">
        <w:rPr>
          <w:rFonts w:ascii="Times New Roman" w:hAnsi="Times New Roman" w:cs="Times New Roman"/>
          <w:b/>
          <w:sz w:val="24"/>
          <w:szCs w:val="24"/>
        </w:rPr>
        <w:lastRenderedPageBreak/>
        <w:t xml:space="preserve">The </w:t>
      </w:r>
      <w:r w:rsidR="005D5535" w:rsidRPr="00E87E34">
        <w:rPr>
          <w:rFonts w:ascii="Times New Roman" w:hAnsi="Times New Roman" w:cs="Times New Roman"/>
          <w:b/>
          <w:sz w:val="24"/>
          <w:szCs w:val="24"/>
        </w:rPr>
        <w:t>French Revolution</w:t>
      </w:r>
    </w:p>
    <w:p w14:paraId="66D420E0" w14:textId="1C7D4E72" w:rsidR="006A5CBE" w:rsidRPr="00E87E34" w:rsidRDefault="00EE7754" w:rsidP="00E87E34">
      <w:pPr>
        <w:spacing w:after="0" w:line="480" w:lineRule="auto"/>
        <w:ind w:firstLine="720"/>
        <w:contextualSpacing/>
        <w:rPr>
          <w:rFonts w:ascii="Times New Roman" w:hAnsi="Times New Roman" w:cs="Times New Roman"/>
          <w:sz w:val="24"/>
          <w:szCs w:val="24"/>
        </w:rPr>
      </w:pPr>
      <w:r w:rsidRPr="00E87E34">
        <w:rPr>
          <w:rFonts w:ascii="Times New Roman" w:hAnsi="Times New Roman" w:cs="Times New Roman"/>
          <w:sz w:val="24"/>
          <w:szCs w:val="24"/>
        </w:rPr>
        <w:t xml:space="preserve">According to </w:t>
      </w:r>
      <w:r w:rsidRPr="00E87E34">
        <w:rPr>
          <w:rFonts w:ascii="Times New Roman" w:hAnsi="Times New Roman" w:cs="Times New Roman"/>
          <w:color w:val="000000"/>
          <w:sz w:val="24"/>
          <w:szCs w:val="24"/>
          <w:shd w:val="clear" w:color="auto" w:fill="FFFFFF"/>
        </w:rPr>
        <w:t>the French revolution documentary (2015)</w:t>
      </w:r>
      <w:r w:rsidRPr="00E87E34">
        <w:rPr>
          <w:rFonts w:ascii="Times New Roman" w:hAnsi="Times New Roman" w:cs="Times New Roman"/>
          <w:color w:val="000000"/>
          <w:sz w:val="24"/>
          <w:szCs w:val="24"/>
          <w:shd w:val="clear" w:color="auto" w:fill="FFFFFF"/>
        </w:rPr>
        <w:t>, t</w:t>
      </w:r>
      <w:r w:rsidRPr="00E87E34">
        <w:rPr>
          <w:rFonts w:ascii="Times New Roman" w:hAnsi="Times New Roman" w:cs="Times New Roman"/>
          <w:sz w:val="24"/>
          <w:szCs w:val="24"/>
        </w:rPr>
        <w:t xml:space="preserve">he French Revolution, which occurred between 1789 and </w:t>
      </w:r>
      <w:r w:rsidRPr="00E87E34">
        <w:rPr>
          <w:rFonts w:ascii="Times New Roman" w:hAnsi="Times New Roman" w:cs="Times New Roman"/>
          <w:sz w:val="24"/>
          <w:szCs w:val="24"/>
        </w:rPr>
        <w:t>1799 in France, is widely recognized as the most pivotal period in modern European history. France's political landscape was shattered and reconstructed throughout this time, bringing down centuries-old institutions like the absolute monarchy and the feuda</w:t>
      </w:r>
      <w:r w:rsidRPr="00E87E34">
        <w:rPr>
          <w:rFonts w:ascii="Times New Roman" w:hAnsi="Times New Roman" w:cs="Times New Roman"/>
          <w:sz w:val="24"/>
          <w:szCs w:val="24"/>
        </w:rPr>
        <w:t xml:space="preserve">l system. The </w:t>
      </w:r>
      <w:r w:rsidR="007B23F6">
        <w:rPr>
          <w:rFonts w:ascii="Times New Roman" w:hAnsi="Times New Roman" w:cs="Times New Roman"/>
          <w:sz w:val="24"/>
          <w:szCs w:val="24"/>
        </w:rPr>
        <w:t>r</w:t>
      </w:r>
      <w:r w:rsidRPr="00E87E34">
        <w:rPr>
          <w:rFonts w:ascii="Times New Roman" w:hAnsi="Times New Roman" w:cs="Times New Roman"/>
          <w:sz w:val="24"/>
          <w:szCs w:val="24"/>
        </w:rPr>
        <w:t>evolution was sparked by the guillotine executions of King Louis XVI and his wife, Marie Antoinette. Widespread frustration with the monarchy in France and the government's faulty fiscal policies fuelled the revolution.</w:t>
      </w:r>
      <w:r w:rsidR="00086BBA" w:rsidRPr="00E87E34">
        <w:rPr>
          <w:rFonts w:ascii="Times New Roman" w:hAnsi="Times New Roman" w:cs="Times New Roman"/>
          <w:sz w:val="24"/>
          <w:szCs w:val="24"/>
        </w:rPr>
        <w:t xml:space="preserve"> Even though it failed to meet all of its </w:t>
      </w:r>
      <w:r w:rsidR="002B3B57">
        <w:rPr>
          <w:rFonts w:ascii="Times New Roman" w:hAnsi="Times New Roman" w:cs="Times New Roman"/>
          <w:sz w:val="24"/>
          <w:szCs w:val="24"/>
        </w:rPr>
        <w:t xml:space="preserve">objectives </w:t>
      </w:r>
      <w:r w:rsidR="00086BBA" w:rsidRPr="00E87E34">
        <w:rPr>
          <w:rFonts w:ascii="Times New Roman" w:hAnsi="Times New Roman" w:cs="Times New Roman"/>
          <w:sz w:val="24"/>
          <w:szCs w:val="24"/>
        </w:rPr>
        <w:t xml:space="preserve">and occasionally plunged into bloodshed, the French Revolution played an essential part in the development of modern </w:t>
      </w:r>
      <w:r w:rsidR="00CD114D" w:rsidRPr="00E87E34">
        <w:rPr>
          <w:rFonts w:ascii="Times New Roman" w:hAnsi="Times New Roman" w:cs="Times New Roman"/>
          <w:sz w:val="24"/>
          <w:szCs w:val="24"/>
        </w:rPr>
        <w:t>governance</w:t>
      </w:r>
      <w:r w:rsidR="00086BBA" w:rsidRPr="00E87E34">
        <w:rPr>
          <w:rFonts w:ascii="Times New Roman" w:hAnsi="Times New Roman" w:cs="Times New Roman"/>
          <w:sz w:val="24"/>
          <w:szCs w:val="24"/>
        </w:rPr>
        <w:t xml:space="preserve"> by displaying the power of the people's will to the entire globe.</w:t>
      </w:r>
    </w:p>
    <w:p w14:paraId="72FE15ED" w14:textId="77777777" w:rsidR="00086BBA" w:rsidRPr="00E87E34" w:rsidRDefault="00EE7754" w:rsidP="00E87E34">
      <w:pPr>
        <w:spacing w:after="0" w:line="480" w:lineRule="auto"/>
        <w:ind w:firstLine="720"/>
        <w:contextualSpacing/>
        <w:rPr>
          <w:rFonts w:ascii="Times New Roman" w:hAnsi="Times New Roman" w:cs="Times New Roman"/>
          <w:sz w:val="24"/>
          <w:szCs w:val="24"/>
        </w:rPr>
      </w:pPr>
      <w:r w:rsidRPr="00E87E34">
        <w:rPr>
          <w:rFonts w:ascii="Times New Roman" w:hAnsi="Times New Roman" w:cs="Times New Roman"/>
          <w:sz w:val="24"/>
          <w:szCs w:val="24"/>
        </w:rPr>
        <w:t xml:space="preserve">The French government was on </w:t>
      </w:r>
      <w:r w:rsidRPr="00E87E34">
        <w:rPr>
          <w:rFonts w:ascii="Times New Roman" w:hAnsi="Times New Roman" w:cs="Times New Roman"/>
          <w:sz w:val="24"/>
          <w:szCs w:val="24"/>
        </w:rPr>
        <w:t>the edge of collapsing throughout the Revolutionary War. Members of the Third Estate petitioned King Louis XVI to accord them special privileges and rights in a manifesto released before creating the National Assembly. They had a solid hold on the country'</w:t>
      </w:r>
      <w:r w:rsidRPr="00E87E34">
        <w:rPr>
          <w:rFonts w:ascii="Times New Roman" w:hAnsi="Times New Roman" w:cs="Times New Roman"/>
          <w:sz w:val="24"/>
          <w:szCs w:val="24"/>
        </w:rPr>
        <w:t>s power and status within several years. The Legislative Assembly and, later, the National Convention have been referred to as "The Legislature" and "The Convention", respectively, since their titles got altered.</w:t>
      </w:r>
      <w:r w:rsidR="00B066DC" w:rsidRPr="00E87E34">
        <w:rPr>
          <w:rFonts w:ascii="Times New Roman" w:hAnsi="Times New Roman" w:cs="Times New Roman"/>
          <w:sz w:val="24"/>
          <w:szCs w:val="24"/>
        </w:rPr>
        <w:t xml:space="preserve"> When the Reign of Terror ended in November of that same year, an administrative system known as the Directory got formed. The Directory was eventually destroyed by Napoleon, who assumed control of the matter after centuries in control.</w:t>
      </w:r>
    </w:p>
    <w:p w14:paraId="189C1C29" w14:textId="77777777" w:rsidR="00B066DC" w:rsidRPr="00E87E34" w:rsidRDefault="00EE7754" w:rsidP="00E87E34">
      <w:pPr>
        <w:spacing w:after="0" w:line="480" w:lineRule="auto"/>
        <w:ind w:firstLine="720"/>
        <w:contextualSpacing/>
        <w:rPr>
          <w:rFonts w:ascii="Times New Roman" w:hAnsi="Times New Roman" w:cs="Times New Roman"/>
          <w:sz w:val="24"/>
          <w:szCs w:val="24"/>
        </w:rPr>
      </w:pPr>
      <w:r w:rsidRPr="00E87E34">
        <w:rPr>
          <w:rFonts w:ascii="Times New Roman" w:hAnsi="Times New Roman" w:cs="Times New Roman"/>
          <w:sz w:val="24"/>
          <w:szCs w:val="24"/>
        </w:rPr>
        <w:t>Fearing that French émigrés were planning to form a new counter</w:t>
      </w:r>
      <w:r w:rsidRPr="00E87E34">
        <w:rPr>
          <w:rFonts w:ascii="Times New Roman" w:hAnsi="Times New Roman" w:cs="Times New Roman"/>
          <w:sz w:val="24"/>
          <w:szCs w:val="24"/>
        </w:rPr>
        <w:t>revolutionary coalition, the newly elected Legislative Parliament launched a war declaration against Austria and Prussia after winning the Legislative Parliament elections in April 1792. This revolutionary movement thought that participating in military ca</w:t>
      </w:r>
      <w:r w:rsidRPr="00E87E34">
        <w:rPr>
          <w:rFonts w:ascii="Times New Roman" w:hAnsi="Times New Roman" w:cs="Times New Roman"/>
          <w:sz w:val="24"/>
          <w:szCs w:val="24"/>
        </w:rPr>
        <w:t xml:space="preserve">mpaigns throughout Europe would further its revolutionary ideals. On August 10, 1792, internal politics took an </w:t>
      </w:r>
      <w:r w:rsidRPr="00E87E34">
        <w:rPr>
          <w:rFonts w:ascii="Times New Roman" w:hAnsi="Times New Roman" w:cs="Times New Roman"/>
          <w:sz w:val="24"/>
          <w:szCs w:val="24"/>
        </w:rPr>
        <w:lastRenderedPageBreak/>
        <w:t>unprecedented and frightening turn when a rebel group known as the Jacobins attacked the royal palace in Paris, capturing and imprisoning the mo</w:t>
      </w:r>
      <w:r w:rsidRPr="00E87E34">
        <w:rPr>
          <w:rFonts w:ascii="Times New Roman" w:hAnsi="Times New Roman" w:cs="Times New Roman"/>
          <w:sz w:val="24"/>
          <w:szCs w:val="24"/>
        </w:rPr>
        <w:t xml:space="preserve">narch. </w:t>
      </w:r>
      <w:r w:rsidR="003017AC" w:rsidRPr="00E87E34">
        <w:rPr>
          <w:rFonts w:ascii="Times New Roman" w:hAnsi="Times New Roman" w:cs="Times New Roman"/>
          <w:sz w:val="24"/>
          <w:szCs w:val="24"/>
        </w:rPr>
        <w:t>Insurgents murdered hundreds of individuals accused of being counterrevolutionaries in large numbers around Paris due to the devastation. The National Convention, which convened in Paris shortly after, legally disbanded the Legislative Assembly and declared the end of the monarchy and the start of the French republic, thereby terminating the monarchy and creating the French republic.</w:t>
      </w:r>
    </w:p>
    <w:p w14:paraId="37F11C7F" w14:textId="59726569" w:rsidR="003017AC" w:rsidRPr="00E87E34" w:rsidRDefault="00EE7754" w:rsidP="00E87E34">
      <w:pPr>
        <w:spacing w:after="0" w:line="480" w:lineRule="auto"/>
        <w:ind w:firstLine="720"/>
        <w:contextualSpacing/>
        <w:rPr>
          <w:rFonts w:ascii="Times New Roman" w:hAnsi="Times New Roman" w:cs="Times New Roman"/>
          <w:sz w:val="24"/>
          <w:szCs w:val="24"/>
        </w:rPr>
      </w:pPr>
      <w:r w:rsidRPr="00E87E34">
        <w:rPr>
          <w:rFonts w:ascii="Times New Roman" w:hAnsi="Times New Roman" w:cs="Times New Roman"/>
          <w:sz w:val="24"/>
          <w:szCs w:val="24"/>
        </w:rPr>
        <w:t>This phrase describes a historical event that occurred in France on January 21, 1793. It reveals King Louis XVI gettin</w:t>
      </w:r>
      <w:r w:rsidRPr="00E87E34">
        <w:rPr>
          <w:rFonts w:ascii="Times New Roman" w:hAnsi="Times New Roman" w:cs="Times New Roman"/>
          <w:sz w:val="24"/>
          <w:szCs w:val="24"/>
        </w:rPr>
        <w:t>g publicly killed on the guillotine after being found guilty of treasonous acts and crimes against the state; his wife</w:t>
      </w:r>
      <w:r w:rsidRPr="00E87E34">
        <w:rPr>
          <w:rFonts w:ascii="Times New Roman" w:hAnsi="Times New Roman" w:cs="Times New Roman"/>
          <w:sz w:val="24"/>
          <w:szCs w:val="24"/>
        </w:rPr>
        <w:t>,</w:t>
      </w:r>
      <w:r w:rsidR="00507388">
        <w:rPr>
          <w:rFonts w:ascii="Times New Roman" w:hAnsi="Times New Roman" w:cs="Times New Roman"/>
          <w:sz w:val="24"/>
          <w:szCs w:val="24"/>
        </w:rPr>
        <w:t xml:space="preserve"> got</w:t>
      </w:r>
      <w:r w:rsidRPr="00E87E34">
        <w:rPr>
          <w:rFonts w:ascii="Times New Roman" w:hAnsi="Times New Roman" w:cs="Times New Roman"/>
          <w:sz w:val="24"/>
          <w:szCs w:val="24"/>
        </w:rPr>
        <w:t xml:space="preserve"> </w:t>
      </w:r>
      <w:r w:rsidR="0018578D">
        <w:rPr>
          <w:rFonts w:ascii="Times New Roman" w:hAnsi="Times New Roman" w:cs="Times New Roman"/>
          <w:sz w:val="24"/>
          <w:szCs w:val="24"/>
        </w:rPr>
        <w:t>murdered</w:t>
      </w:r>
      <w:bookmarkStart w:id="0" w:name="_GoBack"/>
      <w:bookmarkEnd w:id="0"/>
      <w:r w:rsidRPr="00E87E34">
        <w:rPr>
          <w:rFonts w:ascii="Times New Roman" w:hAnsi="Times New Roman" w:cs="Times New Roman"/>
          <w:sz w:val="24"/>
          <w:szCs w:val="24"/>
        </w:rPr>
        <w:t xml:space="preserve"> nine months later on the same day as her husband. The Reign of Terror, which lasted from 1793 to 1794, wa</w:t>
      </w:r>
      <w:r w:rsidRPr="00E87E34">
        <w:rPr>
          <w:rFonts w:ascii="Times New Roman" w:hAnsi="Times New Roman" w:cs="Times New Roman"/>
          <w:sz w:val="24"/>
          <w:szCs w:val="24"/>
        </w:rPr>
        <w:t xml:space="preserve">s considered the most horrific period of the French Revolution. </w:t>
      </w:r>
      <w:r w:rsidR="006B3EB2" w:rsidRPr="00E87E34">
        <w:rPr>
          <w:rFonts w:ascii="Times New Roman" w:hAnsi="Times New Roman" w:cs="Times New Roman"/>
          <w:sz w:val="24"/>
          <w:szCs w:val="24"/>
        </w:rPr>
        <w:t>These conferences were presided over by Robespierre, who also served as president of the National Convention and the Committee of Public Safety during their study in Paris. He launched a nationwide declaration of "Terror" that was aired throughout the nation after asserting that there would be no opposition to the revolution. Anyone charged with treason or traitorous intention, irrespective of race, could be imprisoned and executed by guillotine under the new statute.</w:t>
      </w:r>
    </w:p>
    <w:p w14:paraId="37DF188B" w14:textId="77777777" w:rsidR="006B3EB2" w:rsidRPr="00E87E34" w:rsidRDefault="00EE7754" w:rsidP="00E87E34">
      <w:pPr>
        <w:spacing w:after="0" w:line="480" w:lineRule="auto"/>
        <w:ind w:firstLine="720"/>
        <w:contextualSpacing/>
        <w:rPr>
          <w:rFonts w:ascii="Times New Roman" w:hAnsi="Times New Roman" w:cs="Times New Roman"/>
          <w:sz w:val="24"/>
          <w:szCs w:val="24"/>
        </w:rPr>
      </w:pPr>
      <w:r w:rsidRPr="00E87E34">
        <w:rPr>
          <w:rFonts w:ascii="Times New Roman" w:hAnsi="Times New Roman" w:cs="Times New Roman"/>
          <w:sz w:val="24"/>
          <w:szCs w:val="24"/>
        </w:rPr>
        <w:t>The French Revolution is primarily regarded as a historic moment in the nation's</w:t>
      </w:r>
      <w:r w:rsidRPr="00E87E34">
        <w:rPr>
          <w:rFonts w:ascii="Times New Roman" w:hAnsi="Times New Roman" w:cs="Times New Roman"/>
          <w:sz w:val="24"/>
          <w:szCs w:val="24"/>
        </w:rPr>
        <w:t xml:space="preserve"> history, forever changing the nation's social and political environment. The monarchy, feudalism, and the Catholic Church all saw their political authority erode when the Communist Party took control of the country. The revolutionary goals of the movement</w:t>
      </w:r>
      <w:r w:rsidRPr="00E87E34">
        <w:rPr>
          <w:rFonts w:ascii="Times New Roman" w:hAnsi="Times New Roman" w:cs="Times New Roman"/>
          <w:sz w:val="24"/>
          <w:szCs w:val="24"/>
        </w:rPr>
        <w:t xml:space="preserve"> were responsible for bringing </w:t>
      </w:r>
      <w:r w:rsidR="00013084" w:rsidRPr="00E87E34">
        <w:rPr>
          <w:rFonts w:ascii="Times New Roman" w:hAnsi="Times New Roman" w:cs="Times New Roman"/>
          <w:sz w:val="24"/>
          <w:szCs w:val="24"/>
        </w:rPr>
        <w:t>new ideologies and new</w:t>
      </w:r>
      <w:r w:rsidRPr="00E87E34">
        <w:rPr>
          <w:rFonts w:ascii="Times New Roman" w:hAnsi="Times New Roman" w:cs="Times New Roman"/>
          <w:sz w:val="24"/>
          <w:szCs w:val="24"/>
        </w:rPr>
        <w:t xml:space="preserve"> concepts to Europe, including freedom and liberty for ordinary people. Furthermore, both slavery and the ideologies that replaced it and women's rights were abolished simultaneously. </w:t>
      </w:r>
      <w:r w:rsidR="0037374A" w:rsidRPr="00E87E34">
        <w:rPr>
          <w:rFonts w:ascii="Times New Roman" w:hAnsi="Times New Roman" w:cs="Times New Roman"/>
          <w:sz w:val="24"/>
          <w:szCs w:val="24"/>
        </w:rPr>
        <w:t xml:space="preserve">Although the revolution did not stop until Napoleon took control, the ideals and changes it created have lasted to this day. Such new </w:t>
      </w:r>
      <w:r w:rsidR="0037374A" w:rsidRPr="00E87E34">
        <w:rPr>
          <w:rFonts w:ascii="Times New Roman" w:hAnsi="Times New Roman" w:cs="Times New Roman"/>
          <w:sz w:val="24"/>
          <w:szCs w:val="24"/>
        </w:rPr>
        <w:lastRenderedPageBreak/>
        <w:t>ideas continued to affect Europe in the following decades, exerting a considerable impact on the political systems that are still in existence in many European countries nowadays.</w:t>
      </w:r>
    </w:p>
    <w:p w14:paraId="04BD4F43" w14:textId="77777777" w:rsidR="00E87E34" w:rsidRDefault="00EE7754">
      <w:pPr>
        <w:rPr>
          <w:rFonts w:ascii="Times New Roman" w:hAnsi="Times New Roman" w:cs="Times New Roman"/>
          <w:b/>
          <w:sz w:val="24"/>
          <w:szCs w:val="24"/>
        </w:rPr>
      </w:pPr>
      <w:r>
        <w:rPr>
          <w:rFonts w:ascii="Times New Roman" w:hAnsi="Times New Roman" w:cs="Times New Roman"/>
          <w:b/>
          <w:sz w:val="24"/>
          <w:szCs w:val="24"/>
        </w:rPr>
        <w:br w:type="page"/>
      </w:r>
    </w:p>
    <w:p w14:paraId="6D966ABE" w14:textId="77777777" w:rsidR="00A443DF" w:rsidRPr="00E87E34" w:rsidRDefault="00EE7754" w:rsidP="00E87E34">
      <w:pPr>
        <w:spacing w:after="0" w:line="480" w:lineRule="auto"/>
        <w:ind w:firstLine="720"/>
        <w:contextualSpacing/>
        <w:jc w:val="center"/>
        <w:rPr>
          <w:rFonts w:ascii="Times New Roman" w:hAnsi="Times New Roman" w:cs="Times New Roman"/>
          <w:b/>
          <w:sz w:val="24"/>
          <w:szCs w:val="24"/>
        </w:rPr>
      </w:pPr>
      <w:r w:rsidRPr="00E87E34">
        <w:rPr>
          <w:rFonts w:ascii="Times New Roman" w:hAnsi="Times New Roman" w:cs="Times New Roman"/>
          <w:b/>
          <w:sz w:val="24"/>
          <w:szCs w:val="24"/>
        </w:rPr>
        <w:lastRenderedPageBreak/>
        <w:t>Reference</w:t>
      </w:r>
    </w:p>
    <w:p w14:paraId="3E89FE13" w14:textId="77777777" w:rsidR="00A443DF" w:rsidRPr="00E87E34" w:rsidRDefault="00EE7754" w:rsidP="00E87E34">
      <w:pPr>
        <w:spacing w:after="0" w:line="480" w:lineRule="auto"/>
        <w:ind w:left="720" w:hanging="720"/>
        <w:contextualSpacing/>
        <w:rPr>
          <w:rFonts w:ascii="Times New Roman" w:hAnsi="Times New Roman" w:cs="Times New Roman"/>
          <w:color w:val="000000"/>
          <w:sz w:val="24"/>
          <w:szCs w:val="24"/>
          <w:shd w:val="clear" w:color="auto" w:fill="FFFFFF"/>
        </w:rPr>
      </w:pPr>
      <w:r w:rsidRPr="00E87E34">
        <w:rPr>
          <w:rFonts w:ascii="Times New Roman" w:hAnsi="Times New Roman" w:cs="Times New Roman"/>
          <w:color w:val="000000"/>
          <w:sz w:val="24"/>
          <w:szCs w:val="24"/>
          <w:shd w:val="clear" w:color="auto" w:fill="FFFFFF"/>
        </w:rPr>
        <w:t>French revolution documentary. (2015). </w:t>
      </w:r>
      <w:r w:rsidRPr="00E87E34">
        <w:rPr>
          <w:rFonts w:ascii="Times New Roman" w:hAnsi="Times New Roman" w:cs="Times New Roman"/>
          <w:i/>
          <w:iCs/>
          <w:color w:val="000000"/>
          <w:sz w:val="24"/>
          <w:szCs w:val="24"/>
          <w:shd w:val="clear" w:color="auto" w:fill="FFFFFF"/>
        </w:rPr>
        <w:t>BBC Documentary The French Revolution</w:t>
      </w:r>
      <w:r w:rsidRPr="00E87E34">
        <w:rPr>
          <w:rFonts w:ascii="Times New Roman" w:hAnsi="Times New Roman" w:cs="Times New Roman"/>
          <w:color w:val="000000"/>
          <w:sz w:val="24"/>
          <w:szCs w:val="24"/>
          <w:shd w:val="clear" w:color="auto" w:fill="FFFFFF"/>
        </w:rPr>
        <w:t xml:space="preserve">. You. Be. Retrieved October 14 2021, from </w:t>
      </w:r>
      <w:hyperlink r:id="rId6" w:history="1">
        <w:r w:rsidRPr="00E87E34">
          <w:rPr>
            <w:rStyle w:val="Hyperlink"/>
            <w:rFonts w:ascii="Times New Roman" w:hAnsi="Times New Roman" w:cs="Times New Roman"/>
            <w:sz w:val="24"/>
            <w:szCs w:val="24"/>
            <w:shd w:val="clear" w:color="auto" w:fill="FFFFFF"/>
          </w:rPr>
          <w:t>https://youtu.be/UCCgb0UOYGs</w:t>
        </w:r>
      </w:hyperlink>
      <w:r w:rsidRPr="00E87E34">
        <w:rPr>
          <w:rFonts w:ascii="Times New Roman" w:hAnsi="Times New Roman" w:cs="Times New Roman"/>
          <w:color w:val="000000"/>
          <w:sz w:val="24"/>
          <w:szCs w:val="24"/>
          <w:shd w:val="clear" w:color="auto" w:fill="FFFFFF"/>
        </w:rPr>
        <w:t>.</w:t>
      </w:r>
    </w:p>
    <w:p w14:paraId="4EE4ECE7" w14:textId="77777777" w:rsidR="00B91CA1" w:rsidRPr="00E87E34" w:rsidRDefault="00B91CA1" w:rsidP="00E87E34">
      <w:pPr>
        <w:spacing w:after="0" w:line="480" w:lineRule="auto"/>
        <w:ind w:firstLine="720"/>
        <w:contextualSpacing/>
        <w:rPr>
          <w:rFonts w:ascii="Times New Roman" w:hAnsi="Times New Roman" w:cs="Times New Roman"/>
          <w:sz w:val="24"/>
          <w:szCs w:val="24"/>
        </w:rPr>
      </w:pPr>
    </w:p>
    <w:sectPr w:rsidR="00B91CA1" w:rsidRPr="00E87E34">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9F3D5D" w14:textId="77777777" w:rsidR="00EE7754" w:rsidRDefault="00EE7754">
      <w:pPr>
        <w:spacing w:after="0" w:line="240" w:lineRule="auto"/>
      </w:pPr>
      <w:r>
        <w:separator/>
      </w:r>
    </w:p>
  </w:endnote>
  <w:endnote w:type="continuationSeparator" w:id="0">
    <w:p w14:paraId="382CDA32" w14:textId="77777777" w:rsidR="00EE7754" w:rsidRDefault="00EE7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238E50" w14:textId="77777777" w:rsidR="00EE7754" w:rsidRDefault="00EE7754">
      <w:pPr>
        <w:spacing w:after="0" w:line="240" w:lineRule="auto"/>
      </w:pPr>
      <w:r>
        <w:separator/>
      </w:r>
    </w:p>
  </w:footnote>
  <w:footnote w:type="continuationSeparator" w:id="0">
    <w:p w14:paraId="0BB18E83" w14:textId="77777777" w:rsidR="00EE7754" w:rsidRDefault="00EE7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7969083"/>
      <w:docPartObj>
        <w:docPartGallery w:val="Page Numbers (Top of Page)"/>
        <w:docPartUnique/>
      </w:docPartObj>
    </w:sdtPr>
    <w:sdtEndPr>
      <w:rPr>
        <w:rFonts w:ascii="Times New Roman" w:hAnsi="Times New Roman" w:cs="Times New Roman"/>
        <w:noProof/>
        <w:sz w:val="24"/>
      </w:rPr>
    </w:sdtEndPr>
    <w:sdtContent>
      <w:p w14:paraId="0D0473C7" w14:textId="77777777" w:rsidR="00E87E34" w:rsidRPr="00E87E34" w:rsidRDefault="00EE7754">
        <w:pPr>
          <w:pStyle w:val="Header"/>
          <w:jc w:val="right"/>
          <w:rPr>
            <w:rFonts w:ascii="Times New Roman" w:hAnsi="Times New Roman" w:cs="Times New Roman"/>
            <w:sz w:val="24"/>
          </w:rPr>
        </w:pPr>
        <w:r w:rsidRPr="00E87E34">
          <w:rPr>
            <w:rFonts w:ascii="Times New Roman" w:hAnsi="Times New Roman" w:cs="Times New Roman"/>
            <w:sz w:val="24"/>
          </w:rPr>
          <w:fldChar w:fldCharType="begin"/>
        </w:r>
        <w:r w:rsidRPr="00E87E34">
          <w:rPr>
            <w:rFonts w:ascii="Times New Roman" w:hAnsi="Times New Roman" w:cs="Times New Roman"/>
            <w:sz w:val="24"/>
          </w:rPr>
          <w:instrText xml:space="preserve"> PAGE   \* MERGEFORMAT </w:instrText>
        </w:r>
        <w:r w:rsidRPr="00E87E34">
          <w:rPr>
            <w:rFonts w:ascii="Times New Roman" w:hAnsi="Times New Roman" w:cs="Times New Roman"/>
            <w:sz w:val="24"/>
          </w:rPr>
          <w:fldChar w:fldCharType="separate"/>
        </w:r>
        <w:r w:rsidRPr="00E87E34">
          <w:rPr>
            <w:rFonts w:ascii="Times New Roman" w:hAnsi="Times New Roman" w:cs="Times New Roman"/>
            <w:noProof/>
            <w:sz w:val="24"/>
          </w:rPr>
          <w:t>2</w:t>
        </w:r>
        <w:r w:rsidRPr="00E87E34">
          <w:rPr>
            <w:rFonts w:ascii="Times New Roman" w:hAnsi="Times New Roman" w:cs="Times New Roman"/>
            <w:noProof/>
            <w:sz w:val="24"/>
          </w:rPr>
          <w:fldChar w:fldCharType="end"/>
        </w:r>
      </w:p>
    </w:sdtContent>
  </w:sdt>
  <w:p w14:paraId="7EDA44E6" w14:textId="77777777" w:rsidR="00E87E34" w:rsidRDefault="00E87E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535"/>
    <w:rsid w:val="00013084"/>
    <w:rsid w:val="00086BBA"/>
    <w:rsid w:val="00146787"/>
    <w:rsid w:val="0018578D"/>
    <w:rsid w:val="002B3B57"/>
    <w:rsid w:val="003017AC"/>
    <w:rsid w:val="0037374A"/>
    <w:rsid w:val="00507388"/>
    <w:rsid w:val="005D5535"/>
    <w:rsid w:val="006A5CBE"/>
    <w:rsid w:val="006A5E3D"/>
    <w:rsid w:val="006B3EB2"/>
    <w:rsid w:val="0077436D"/>
    <w:rsid w:val="007B23F6"/>
    <w:rsid w:val="00A443DF"/>
    <w:rsid w:val="00B066DC"/>
    <w:rsid w:val="00B67775"/>
    <w:rsid w:val="00B91CA1"/>
    <w:rsid w:val="00C57D30"/>
    <w:rsid w:val="00CD114D"/>
    <w:rsid w:val="00E87E34"/>
    <w:rsid w:val="00EE775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E52AD"/>
  <w15:chartTrackingRefBased/>
  <w15:docId w15:val="{15CADDC4-E13D-49E5-9F59-06FBF67EA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1CA1"/>
    <w:rPr>
      <w:color w:val="0563C1" w:themeColor="hyperlink"/>
      <w:u w:val="single"/>
    </w:rPr>
  </w:style>
  <w:style w:type="character" w:customStyle="1" w:styleId="UnresolvedMention1">
    <w:name w:val="Unresolved Mention1"/>
    <w:basedOn w:val="DefaultParagraphFont"/>
    <w:uiPriority w:val="99"/>
    <w:semiHidden/>
    <w:unhideWhenUsed/>
    <w:rsid w:val="00B91CA1"/>
    <w:rPr>
      <w:color w:val="605E5C"/>
      <w:shd w:val="clear" w:color="auto" w:fill="E1DFDD"/>
    </w:rPr>
  </w:style>
  <w:style w:type="paragraph" w:styleId="Header">
    <w:name w:val="header"/>
    <w:basedOn w:val="Normal"/>
    <w:link w:val="HeaderChar"/>
    <w:uiPriority w:val="99"/>
    <w:unhideWhenUsed/>
    <w:rsid w:val="00E87E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E34"/>
  </w:style>
  <w:style w:type="paragraph" w:styleId="Footer">
    <w:name w:val="footer"/>
    <w:basedOn w:val="Normal"/>
    <w:link w:val="FooterChar"/>
    <w:uiPriority w:val="99"/>
    <w:unhideWhenUsed/>
    <w:rsid w:val="00E87E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UCCgb0UOYG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5</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2</cp:revision>
  <dcterms:created xsi:type="dcterms:W3CDTF">2021-10-14T16:09:00Z</dcterms:created>
  <dcterms:modified xsi:type="dcterms:W3CDTF">2021-10-14T21:13:00Z</dcterms:modified>
</cp:coreProperties>
</file>